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A0" w:rsidRDefault="00B249A0" w:rsidP="00B249A0">
      <w:pPr>
        <w:rPr>
          <w:rFonts w:ascii="Arial" w:hAnsi="Arial" w:cs="Arial"/>
          <w:sz w:val="36"/>
          <w:szCs w:val="36"/>
          <w:u w:val="single"/>
        </w:rPr>
      </w:pPr>
      <w:r>
        <w:rPr>
          <w:rFonts w:ascii="Arial" w:hAnsi="Arial" w:cs="Arial"/>
          <w:sz w:val="36"/>
          <w:szCs w:val="36"/>
          <w:u w:val="single"/>
        </w:rPr>
        <w:t>Opdracht 2</w:t>
      </w:r>
    </w:p>
    <w:p w:rsidR="00B249A0" w:rsidRDefault="00B249A0" w:rsidP="00B249A0">
      <w:pPr>
        <w:rPr>
          <w:rFonts w:ascii="Arial" w:hAnsi="Arial" w:cs="Arial"/>
          <w:sz w:val="22"/>
          <w:szCs w:val="22"/>
        </w:rPr>
      </w:pPr>
      <w:r>
        <w:rPr>
          <w:rFonts w:ascii="Arial" w:hAnsi="Arial" w:cs="Arial"/>
          <w:sz w:val="22"/>
          <w:szCs w:val="22"/>
        </w:rPr>
        <w:t>Plak in onderstaand schema steeds een plaatje van een dier dat er door de domesticatie heel anders uit is gaan zien. Je kunt hierbij denken aan veranderingen in bouw en kleur.</w:t>
      </w:r>
    </w:p>
    <w:p w:rsidR="00B249A0" w:rsidRDefault="00B249A0" w:rsidP="00B249A0">
      <w:pPr>
        <w:rPr>
          <w:rFonts w:ascii="Arial" w:hAnsi="Arial" w:cs="Arial"/>
          <w:sz w:val="22"/>
          <w:szCs w:val="22"/>
        </w:rPr>
      </w:pPr>
      <w:r>
        <w:rPr>
          <w:rFonts w:ascii="Arial" w:hAnsi="Arial" w:cs="Arial"/>
          <w:sz w:val="22"/>
          <w:szCs w:val="22"/>
        </w:rPr>
        <w:t>Links staat een wilde soortgenoot.</w:t>
      </w:r>
    </w:p>
    <w:p w:rsidR="00B249A0" w:rsidRDefault="00B249A0" w:rsidP="00B249A0">
      <w:pPr>
        <w:rPr>
          <w:rFonts w:ascii="Arial" w:hAnsi="Arial" w:cs="Arial"/>
          <w:sz w:val="22"/>
          <w:szCs w:val="22"/>
        </w:rPr>
      </w:pPr>
    </w:p>
    <w:tbl>
      <w:tblPr>
        <w:tblStyle w:val="Tabelraster"/>
        <w:tblW w:w="0" w:type="auto"/>
        <w:jc w:val="center"/>
        <w:tblLook w:val="01E0" w:firstRow="1" w:lastRow="1" w:firstColumn="1" w:lastColumn="1" w:noHBand="0" w:noVBand="0"/>
      </w:tblPr>
      <w:tblGrid>
        <w:gridCol w:w="4606"/>
        <w:gridCol w:w="4606"/>
      </w:tblGrid>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t>1</w:t>
            </w:r>
          </w:p>
          <w:p w:rsidR="00B249A0" w:rsidRDefault="00B249A0" w:rsidP="00656FC6">
            <w:pPr>
              <w:jc w:val="center"/>
              <w:rPr>
                <w:rFonts w:ascii="Arial" w:hAnsi="Arial" w:cs="Arial"/>
                <w:color w:val="000000"/>
              </w:rPr>
            </w:pPr>
            <w:r>
              <w:rPr>
                <w:rFonts w:ascii="Arial" w:hAnsi="Arial" w:cs="Arial"/>
                <w:noProof/>
                <w:color w:val="0000FF"/>
              </w:rPr>
              <w:drawing>
                <wp:inline distT="0" distB="0" distL="0" distR="0">
                  <wp:extent cx="1209675" cy="904875"/>
                  <wp:effectExtent l="0" t="0" r="9525" b="9525"/>
                  <wp:docPr id="8" name="Afbeelding 8" descr="wilde%2520en%2520hu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e%2520en%2520hu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a:ln>
                            <a:noFill/>
                          </a:ln>
                        </pic:spPr>
                      </pic:pic>
                    </a:graphicData>
                  </a:graphic>
                </wp:inline>
              </w:drawing>
            </w:r>
          </w:p>
          <w:p w:rsidR="00B249A0" w:rsidRDefault="00B249A0" w:rsidP="00656FC6">
            <w:pPr>
              <w:jc w:val="center"/>
              <w:rPr>
                <w:rFonts w:ascii="Arial" w:hAnsi="Arial" w:cs="Arial"/>
                <w:color w:val="000000"/>
              </w:rPr>
            </w:pPr>
          </w:p>
          <w:p w:rsidR="00B249A0" w:rsidRDefault="00B249A0" w:rsidP="00656FC6">
            <w:pPr>
              <w:rPr>
                <w:rFonts w:ascii="Arial" w:hAnsi="Arial" w:cs="Arial"/>
                <w:sz w:val="22"/>
                <w:szCs w:val="22"/>
              </w:rPr>
            </w:pPr>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t>2</w:t>
            </w:r>
          </w:p>
          <w:p w:rsidR="00B249A0" w:rsidRDefault="00B249A0" w:rsidP="00656FC6">
            <w:pPr>
              <w:rPr>
                <w:rFonts w:ascii="Arial" w:hAnsi="Arial" w:cs="Arial"/>
                <w:sz w:val="22"/>
                <w:szCs w:val="22"/>
              </w:rPr>
            </w:pPr>
          </w:p>
          <w:p w:rsidR="00B249A0" w:rsidRDefault="00B249A0" w:rsidP="00656FC6">
            <w:pPr>
              <w:jc w:val="center"/>
              <w:rPr>
                <w:rFonts w:ascii="Arial" w:hAnsi="Arial" w:cs="Arial"/>
                <w:sz w:val="22"/>
                <w:szCs w:val="22"/>
              </w:rPr>
            </w:pPr>
            <w:r>
              <w:rPr>
                <w:rFonts w:ascii="Arial" w:hAnsi="Arial" w:cs="Arial"/>
                <w:noProof/>
                <w:color w:val="0000FF"/>
              </w:rPr>
              <w:drawing>
                <wp:inline distT="0" distB="0" distL="0" distR="0">
                  <wp:extent cx="1228725" cy="762000"/>
                  <wp:effectExtent l="0" t="0" r="9525" b="0"/>
                  <wp:docPr id="7" name="Afbeelding 7" descr="arc-og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og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62000"/>
                          </a:xfrm>
                          <a:prstGeom prst="rect">
                            <a:avLst/>
                          </a:prstGeom>
                          <a:noFill/>
                          <a:ln>
                            <a:noFill/>
                          </a:ln>
                        </pic:spPr>
                      </pic:pic>
                    </a:graphicData>
                  </a:graphic>
                </wp:inline>
              </w:drawing>
            </w:r>
          </w:p>
          <w:p w:rsidR="00B249A0" w:rsidRDefault="00B249A0" w:rsidP="00656FC6">
            <w:pPr>
              <w:jc w:val="center"/>
              <w:rPr>
                <w:rFonts w:ascii="Arial" w:hAnsi="Arial" w:cs="Arial"/>
                <w:sz w:val="22"/>
                <w:szCs w:val="22"/>
              </w:rPr>
            </w:pPr>
          </w:p>
          <w:p w:rsidR="00B249A0" w:rsidRDefault="00B249A0" w:rsidP="00656FC6">
            <w:pPr>
              <w:rPr>
                <w:rFonts w:ascii="Arial" w:hAnsi="Arial" w:cs="Arial"/>
                <w:sz w:val="22"/>
                <w:szCs w:val="22"/>
              </w:rPr>
            </w:pPr>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color w:val="000000"/>
              </w:rPr>
            </w:pPr>
            <w:r>
              <w:rPr>
                <w:rFonts w:ascii="Arial" w:hAnsi="Arial" w:cs="Arial"/>
                <w:color w:val="000000"/>
              </w:rPr>
              <w:t>3</w:t>
            </w:r>
          </w:p>
          <w:p w:rsidR="00B249A0" w:rsidRDefault="00B249A0" w:rsidP="00B249A0">
            <w:pPr>
              <w:jc w:val="center"/>
              <w:rPr>
                <w:rFonts w:ascii="Arial" w:hAnsi="Arial" w:cs="Arial"/>
                <w:sz w:val="22"/>
                <w:szCs w:val="22"/>
              </w:rPr>
            </w:pPr>
            <w:r>
              <w:rPr>
                <w:rFonts w:ascii="Arial" w:hAnsi="Arial" w:cs="Arial"/>
                <w:noProof/>
                <w:color w:val="0000FF"/>
              </w:rPr>
              <w:drawing>
                <wp:inline distT="0" distB="0" distL="0" distR="0">
                  <wp:extent cx="1343025" cy="1057275"/>
                  <wp:effectExtent l="0" t="0" r="9525" b="9525"/>
                  <wp:docPr id="6" name="Afbeelding 6" descr="wol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057275"/>
                          </a:xfrm>
                          <a:prstGeom prst="rect">
                            <a:avLst/>
                          </a:prstGeom>
                          <a:noFill/>
                          <a:ln>
                            <a:noFill/>
                          </a:ln>
                        </pic:spPr>
                      </pic:pic>
                    </a:graphicData>
                  </a:graphic>
                </wp:inline>
              </w:drawing>
            </w:r>
            <w:bookmarkStart w:id="0" w:name="_GoBack"/>
            <w:bookmarkEnd w:id="0"/>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t>4</w:t>
            </w:r>
          </w:p>
          <w:p w:rsidR="00B249A0" w:rsidRDefault="00B249A0" w:rsidP="00656FC6">
            <w:pPr>
              <w:jc w:val="center"/>
              <w:rPr>
                <w:rFonts w:ascii="Arial" w:hAnsi="Arial" w:cs="Arial"/>
                <w:sz w:val="22"/>
                <w:szCs w:val="22"/>
              </w:rPr>
            </w:pPr>
            <w:r>
              <w:rPr>
                <w:rFonts w:ascii="Arial" w:hAnsi="Arial" w:cs="Arial"/>
                <w:noProof/>
                <w:color w:val="0000FF"/>
              </w:rPr>
              <w:drawing>
                <wp:inline distT="0" distB="0" distL="0" distR="0">
                  <wp:extent cx="1133475" cy="847725"/>
                  <wp:effectExtent l="0" t="0" r="9525" b="9525"/>
                  <wp:docPr id="5" name="Afbeelding 5" descr="bruinera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uiner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p w:rsidR="00B249A0" w:rsidRDefault="00B249A0" w:rsidP="00656FC6">
            <w:pPr>
              <w:jc w:val="center"/>
              <w:rPr>
                <w:rFonts w:ascii="Arial" w:hAnsi="Arial" w:cs="Arial"/>
                <w:sz w:val="22"/>
                <w:szCs w:val="22"/>
              </w:rPr>
            </w:pPr>
          </w:p>
          <w:p w:rsidR="00B249A0" w:rsidRDefault="00B249A0" w:rsidP="00656FC6">
            <w:pPr>
              <w:rPr>
                <w:rFonts w:ascii="Arial" w:hAnsi="Arial" w:cs="Arial"/>
                <w:sz w:val="22"/>
                <w:szCs w:val="22"/>
              </w:rPr>
            </w:pPr>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t>5</w:t>
            </w:r>
          </w:p>
          <w:p w:rsidR="00B249A0" w:rsidRDefault="00B249A0" w:rsidP="00656FC6">
            <w:pPr>
              <w:jc w:val="center"/>
              <w:rPr>
                <w:rFonts w:ascii="Arial" w:hAnsi="Arial" w:cs="Arial"/>
                <w:sz w:val="22"/>
                <w:szCs w:val="22"/>
              </w:rPr>
            </w:pPr>
            <w:r>
              <w:rPr>
                <w:rFonts w:ascii="Arial" w:hAnsi="Arial" w:cs="Arial"/>
                <w:noProof/>
                <w:color w:val="0000FF"/>
              </w:rPr>
              <w:drawing>
                <wp:inline distT="0" distB="0" distL="0" distR="0">
                  <wp:extent cx="1019175" cy="695325"/>
                  <wp:effectExtent l="0" t="0" r="9525" b="9525"/>
                  <wp:docPr id="4" name="Afbeelding 4" descr="huismui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ismu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p w:rsidR="00B249A0" w:rsidRDefault="00B249A0" w:rsidP="00656FC6">
            <w:pPr>
              <w:jc w:val="center"/>
              <w:rPr>
                <w:rFonts w:ascii="Arial" w:hAnsi="Arial" w:cs="Arial"/>
                <w:sz w:val="22"/>
                <w:szCs w:val="22"/>
              </w:rPr>
            </w:pPr>
          </w:p>
          <w:p w:rsidR="00B249A0" w:rsidRDefault="00B249A0" w:rsidP="00656FC6">
            <w:pPr>
              <w:rPr>
                <w:rFonts w:ascii="Arial" w:hAnsi="Arial" w:cs="Arial"/>
                <w:sz w:val="22"/>
                <w:szCs w:val="22"/>
              </w:rPr>
            </w:pPr>
            <w:r>
              <w:rPr>
                <w:rFonts w:ascii="Arial" w:hAnsi="Arial" w:cs="Arial"/>
                <w:sz w:val="22"/>
                <w:szCs w:val="22"/>
              </w:rPr>
              <w:t xml:space="preserve">                                   </w:t>
            </w:r>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t>6</w:t>
            </w:r>
          </w:p>
          <w:p w:rsidR="00B249A0" w:rsidRDefault="00B249A0" w:rsidP="00656FC6">
            <w:pPr>
              <w:jc w:val="center"/>
              <w:rPr>
                <w:rFonts w:ascii="Arial" w:hAnsi="Arial" w:cs="Arial"/>
                <w:sz w:val="22"/>
                <w:szCs w:val="22"/>
              </w:rPr>
            </w:pPr>
            <w:r>
              <w:rPr>
                <w:rFonts w:ascii="Arial" w:hAnsi="Arial" w:cs="Arial"/>
                <w:noProof/>
                <w:color w:val="0000FF"/>
              </w:rPr>
              <w:drawing>
                <wp:inline distT="0" distB="0" distL="0" distR="0">
                  <wp:extent cx="1200150" cy="923925"/>
                  <wp:effectExtent l="0" t="0" r="0" b="9525"/>
                  <wp:docPr id="3" name="Afbeelding 3" descr="konijn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nij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923925"/>
                          </a:xfrm>
                          <a:prstGeom prst="rect">
                            <a:avLst/>
                          </a:prstGeom>
                          <a:noFill/>
                          <a:ln>
                            <a:noFill/>
                          </a:ln>
                        </pic:spPr>
                      </pic:pic>
                    </a:graphicData>
                  </a:graphic>
                </wp:inline>
              </w:drawing>
            </w:r>
          </w:p>
          <w:p w:rsidR="00B249A0" w:rsidRDefault="00B249A0" w:rsidP="00656FC6">
            <w:pPr>
              <w:rPr>
                <w:rFonts w:ascii="Arial" w:hAnsi="Arial" w:cs="Arial"/>
                <w:sz w:val="22"/>
                <w:szCs w:val="22"/>
              </w:rPr>
            </w:pPr>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lastRenderedPageBreak/>
              <w:t>7</w:t>
            </w:r>
          </w:p>
          <w:p w:rsidR="00B249A0" w:rsidRDefault="00B249A0" w:rsidP="00656FC6">
            <w:pPr>
              <w:tabs>
                <w:tab w:val="left" w:pos="435"/>
                <w:tab w:val="center" w:pos="2195"/>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noProof/>
                <w:color w:val="0000FF"/>
              </w:rPr>
              <w:drawing>
                <wp:inline distT="0" distB="0" distL="0" distR="0">
                  <wp:extent cx="1333500" cy="866775"/>
                  <wp:effectExtent l="0" t="0" r="0" b="9525"/>
                  <wp:docPr id="2" name="Afbeelding 2" descr="NijlZwijn_WildZwij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jlZwijn_WildZwij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noFill/>
                          <a:ln>
                            <a:noFill/>
                          </a:ln>
                        </pic:spPr>
                      </pic:pic>
                    </a:graphicData>
                  </a:graphic>
                </wp:inline>
              </w:drawing>
            </w:r>
          </w:p>
          <w:p w:rsidR="00B249A0" w:rsidRDefault="00B249A0" w:rsidP="00656FC6">
            <w:pPr>
              <w:rPr>
                <w:rFonts w:ascii="Arial" w:hAnsi="Arial" w:cs="Arial"/>
                <w:sz w:val="22"/>
                <w:szCs w:val="22"/>
              </w:rPr>
            </w:pPr>
          </w:p>
        </w:tc>
        <w:tc>
          <w:tcPr>
            <w:tcW w:w="4606" w:type="dxa"/>
          </w:tcPr>
          <w:p w:rsidR="00B249A0" w:rsidRDefault="00B249A0" w:rsidP="00656FC6">
            <w:pPr>
              <w:rPr>
                <w:rFonts w:ascii="Arial" w:hAnsi="Arial" w:cs="Arial"/>
                <w:sz w:val="22"/>
                <w:szCs w:val="22"/>
              </w:rPr>
            </w:pPr>
          </w:p>
        </w:tc>
      </w:tr>
      <w:tr w:rsidR="00B249A0" w:rsidTr="00656FC6">
        <w:trPr>
          <w:jc w:val="center"/>
        </w:trPr>
        <w:tc>
          <w:tcPr>
            <w:tcW w:w="4606" w:type="dxa"/>
          </w:tcPr>
          <w:p w:rsidR="00B249A0" w:rsidRDefault="00B249A0" w:rsidP="00656FC6">
            <w:pPr>
              <w:rPr>
                <w:rFonts w:ascii="Arial" w:hAnsi="Arial" w:cs="Arial"/>
                <w:sz w:val="22"/>
                <w:szCs w:val="22"/>
              </w:rPr>
            </w:pPr>
            <w:r>
              <w:rPr>
                <w:rFonts w:ascii="Arial" w:hAnsi="Arial" w:cs="Arial"/>
                <w:sz w:val="22"/>
                <w:szCs w:val="22"/>
              </w:rPr>
              <w:t>8</w:t>
            </w:r>
          </w:p>
          <w:p w:rsidR="00B249A0" w:rsidRDefault="00B249A0" w:rsidP="00656FC6">
            <w:pPr>
              <w:rPr>
                <w:rFonts w:ascii="Arial" w:hAnsi="Arial" w:cs="Arial"/>
                <w:sz w:val="22"/>
                <w:szCs w:val="22"/>
              </w:rPr>
            </w:pPr>
          </w:p>
          <w:p w:rsidR="00B249A0" w:rsidRDefault="00B249A0" w:rsidP="00656FC6">
            <w:pPr>
              <w:jc w:val="center"/>
              <w:rPr>
                <w:rFonts w:ascii="Arial" w:hAnsi="Arial"/>
                <w:sz w:val="22"/>
              </w:rPr>
            </w:pPr>
            <w:r>
              <w:rPr>
                <w:rFonts w:ascii="Arial" w:hAnsi="Arial"/>
                <w:noProof/>
                <w:sz w:val="22"/>
              </w:rPr>
              <w:drawing>
                <wp:inline distT="0" distB="0" distL="0" distR="0">
                  <wp:extent cx="1238250" cy="952500"/>
                  <wp:effectExtent l="0" t="0" r="0" b="0"/>
                  <wp:docPr id="1" name="Afbeelding 1" descr="przewalskip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zewalskipaa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inline>
              </w:drawing>
            </w:r>
          </w:p>
          <w:p w:rsidR="00B249A0" w:rsidRDefault="00B249A0" w:rsidP="00656FC6">
            <w:pPr>
              <w:jc w:val="center"/>
              <w:rPr>
                <w:rFonts w:ascii="Arial" w:hAnsi="Arial" w:cs="Arial"/>
                <w:sz w:val="22"/>
                <w:szCs w:val="22"/>
              </w:rPr>
            </w:pPr>
          </w:p>
        </w:tc>
        <w:tc>
          <w:tcPr>
            <w:tcW w:w="4606" w:type="dxa"/>
          </w:tcPr>
          <w:p w:rsidR="00B249A0" w:rsidRDefault="00B249A0" w:rsidP="00656FC6">
            <w:pPr>
              <w:rPr>
                <w:rFonts w:ascii="Arial" w:hAnsi="Arial" w:cs="Arial"/>
                <w:sz w:val="22"/>
                <w:szCs w:val="22"/>
              </w:rPr>
            </w:pPr>
          </w:p>
        </w:tc>
      </w:tr>
    </w:tbl>
    <w:p w:rsidR="00F3318C" w:rsidRDefault="00F3318C"/>
    <w:sectPr w:rsidR="00F33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A0"/>
    <w:rsid w:val="00B249A0"/>
    <w:rsid w:val="00F3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49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249A0"/>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249A0"/>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9A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49A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249A0"/>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249A0"/>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9A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ages.google.nl/imgres?imgurl=http://www.ogb-volendam.nl/files/image/huismuis.jpg&amp;imgrefurl=http://www.ogb-volendam.nl/index.php%3Fid%3D5770%26mid%3D2143%26sid%3D2215&amp;h=150&amp;w=220&amp;sz=9&amp;hl=nl&amp;start=11&amp;tbnid=zg3y9iVlEHAK7M:&amp;tbnh=73&amp;tbnw=107&amp;prev=/images%3Fq%3Dhuismuis%26gbv%3D2%26svnum%3D10%26hl%3Dnl%26sa%3D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mages.google.nl/imgres?imgurl=http://www.pergo-et-perago.nl/images/arc-og01.jpg&amp;imgrefurl=http://www.pergo-et-perago.nl/vgsmalih.htm&amp;h=292&amp;w=472&amp;sz=18&amp;hl=nl&amp;start=8&amp;tbnid=5AP4q6aXUqzrkM:&amp;tbnh=80&amp;tbnw=129&amp;prev=/images%3Fq%3Doeros%26gbv%3D2%26svnum%3D10%26hl%3Dnl%26sa%3DG" TargetMode="External"/><Relationship Id="rId12" Type="http://schemas.openxmlformats.org/officeDocument/2006/relationships/image" Target="media/image4.jpeg"/><Relationship Id="rId17" Type="http://schemas.openxmlformats.org/officeDocument/2006/relationships/hyperlink" Target="http://images.google.nl/imgres?imgurl=http://home.hccnet.nl/j.sturkop/Afbeeldingen/Diertekeningen%2520jpeg/NijlZwijn_WildZwijn.jpg&amp;imgrefurl=http://home.hccnet.nl/j.sturkop/NijlZwijn_WildZwijn.html&amp;h=234&amp;w=360&amp;sz=68&amp;hl=nl&amp;start=18&amp;tbnid=r7mDNALu17n62M:&amp;tbnh=91&amp;tbnw=140&amp;prev=/images%3Fq%3Dwild%2Bzwijn%26gbv%3D2%26svnum%3D10%26hl%3Dnl%26sa%3D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mages.google.nl/imgres?imgurl=http://members.chello.nl/j.zonneveld2/bruinerat.jpg&amp;imgrefurl=http://members.chello.nl/j.zonneveld2/ratten.htm&amp;h=253&amp;w=337&amp;sz=34&amp;hl=nl&amp;start=1&amp;tbnid=cXLKwLWAb69inM:&amp;tbnh=89&amp;tbnw=119&amp;prev=/images%3Fq%3Dwilde%2Brat%26gbv%3D2%26svnum%3D10%26hl%3Dnl%26sa%3DG" TargetMode="External"/><Relationship Id="rId5" Type="http://schemas.openxmlformats.org/officeDocument/2006/relationships/hyperlink" Target="http://images.google.nl/imgres?imgurl=http://www.natuurinformatie.nl/sites/nnm.dossiers/contents/i002621/wilde%2520en%2520huis.jpg&amp;imgrefurl=http://www.natuurinformatie.nl/nnm.dossiers/natuurdatabase.nl/i002621.html&amp;h=338&amp;w=450&amp;sz=30&amp;hl=nl&amp;start=5&amp;um=1&amp;tbnid=vOkqPw_k3qhEmM:&amp;tbnh=95&amp;tbnw=127&amp;prev=/images%3Fq%3Dwilde%2Bkat%26svnum%3D10%26um%3D1%26hl%3Dnl%26sa%3DN" TargetMode="External"/><Relationship Id="rId15" Type="http://schemas.openxmlformats.org/officeDocument/2006/relationships/hyperlink" Target="http://images.google.nl/imgres?imgurl=http://www.nhgl.org/nhgl/media/image/henk/konijn1.jpg&amp;imgrefurl=http://www.volkskrantblog.nl/bericht/145021&amp;h=307&amp;w=400&amp;sz=90&amp;hl=nl&amp;start=15&amp;tbnid=BTA7ONoKI8nEyM:&amp;tbnh=110&amp;tbnw=143&amp;prev=/images%3Fq%3Dwild%2Bkonijn%26gbv%3D2%26svnum%3D10%26hl%3Dnl%26sa%3DG" TargetMode="Externa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images.google.nl/imgres?imgurl=http://ta.twi.tudelft.nl/nw/users/vuik/wi150/ijsselmuiden/wi150/pics/wolf.gif&amp;imgrefurl=http://ta.twi.tudelft.nl/nw/users/vuik/wi150/ijsselmuiden/wi150/index.html&amp;h=320&amp;w=316&amp;sz=15&amp;hl=nl&amp;start=17&amp;tbnid=pWYtcmC-i4NgKM:&amp;tbnh=118&amp;tbnw=117&amp;prev=/images%3Fq%3Dwolf%26gbv%3D2%26svnum%3D10%26hl%3Dnl%26sa%3DG"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Words>
  <Characters>273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Jojanneke  Nagels</dc:creator>
  <cp:lastModifiedBy>Jojanneke  Nagels</cp:lastModifiedBy>
  <cp:revision>1</cp:revision>
  <dcterms:created xsi:type="dcterms:W3CDTF">2012-06-19T11:54:00Z</dcterms:created>
  <dcterms:modified xsi:type="dcterms:W3CDTF">2012-06-19T11:55:00Z</dcterms:modified>
</cp:coreProperties>
</file>